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86892C" w14:textId="170C213C" w:rsidR="008C0506" w:rsidRPr="00BA06DF" w:rsidRDefault="008C0506" w:rsidP="00BB15FB">
      <w:pPr>
        <w:spacing w:after="0" w:line="240" w:lineRule="auto"/>
        <w:jc w:val="right"/>
        <w:rPr>
          <w:rFonts w:ascii="Times New Roman" w:eastAsia="TimesNewRomanPS-BoldMT" w:hAnsi="Times New Roman" w:cs="Times New Roman"/>
          <w:bCs/>
          <w:sz w:val="28"/>
          <w:szCs w:val="28"/>
        </w:rPr>
      </w:pPr>
      <w:r>
        <w:rPr>
          <w:rFonts w:ascii="Times New Roman" w:eastAsia="TimesNewRomanPS-BoldMT" w:hAnsi="Times New Roman" w:cs="Times New Roman"/>
          <w:bCs/>
          <w:sz w:val="28"/>
          <w:szCs w:val="28"/>
        </w:rPr>
        <w:t>Приложение №3</w:t>
      </w:r>
    </w:p>
    <w:p w14:paraId="57491687" w14:textId="77777777" w:rsidR="008C0506" w:rsidRPr="00BA06DF" w:rsidRDefault="008C0506" w:rsidP="008C0506">
      <w:pPr>
        <w:spacing w:after="0" w:line="240" w:lineRule="auto"/>
        <w:ind w:left="5103"/>
        <w:jc w:val="right"/>
        <w:rPr>
          <w:rFonts w:ascii="Times New Roman" w:eastAsia="TimesNewRomanPS-BoldMT" w:hAnsi="Times New Roman" w:cs="Times New Roman"/>
          <w:bCs/>
          <w:sz w:val="28"/>
          <w:szCs w:val="28"/>
        </w:rPr>
      </w:pPr>
      <w:r w:rsidRPr="00BA06DF">
        <w:rPr>
          <w:rFonts w:ascii="Times New Roman" w:eastAsia="TimesNewRomanPS-BoldMT" w:hAnsi="Times New Roman" w:cs="Times New Roman"/>
          <w:bCs/>
          <w:sz w:val="28"/>
          <w:szCs w:val="28"/>
        </w:rPr>
        <w:t>к постановлению Президиума</w:t>
      </w:r>
    </w:p>
    <w:p w14:paraId="29F22611" w14:textId="77777777" w:rsidR="008C0506" w:rsidRPr="00BA06DF" w:rsidRDefault="008C0506" w:rsidP="008C0506">
      <w:pPr>
        <w:spacing w:after="0" w:line="240" w:lineRule="auto"/>
        <w:jc w:val="right"/>
        <w:rPr>
          <w:rFonts w:ascii="Times New Roman" w:eastAsia="TimesNewRomanPS-BoldMT" w:hAnsi="Times New Roman" w:cs="Times New Roman"/>
          <w:bCs/>
          <w:sz w:val="28"/>
          <w:szCs w:val="28"/>
        </w:rPr>
      </w:pPr>
      <w:r w:rsidRPr="00BA06DF">
        <w:rPr>
          <w:rFonts w:ascii="Times New Roman" w:eastAsia="TimesNewRomanPS-BoldMT" w:hAnsi="Times New Roman" w:cs="Times New Roman"/>
          <w:bCs/>
          <w:sz w:val="28"/>
          <w:szCs w:val="28"/>
        </w:rPr>
        <w:t>Ачинской территориальной</w:t>
      </w:r>
      <w:r>
        <w:rPr>
          <w:rFonts w:ascii="Times New Roman" w:eastAsia="TimesNewRomanPS-BoldMT" w:hAnsi="Times New Roman" w:cs="Times New Roman"/>
          <w:bCs/>
          <w:sz w:val="28"/>
          <w:szCs w:val="28"/>
        </w:rPr>
        <w:t xml:space="preserve"> </w:t>
      </w:r>
      <w:r w:rsidRPr="00BA06DF">
        <w:rPr>
          <w:rFonts w:ascii="Times New Roman" w:eastAsia="TimesNewRomanPS-BoldMT" w:hAnsi="Times New Roman" w:cs="Times New Roman"/>
          <w:bCs/>
          <w:sz w:val="28"/>
          <w:szCs w:val="28"/>
        </w:rPr>
        <w:t>организации</w:t>
      </w:r>
    </w:p>
    <w:p w14:paraId="49AB18AA" w14:textId="59D84F7D" w:rsidR="008C0506" w:rsidRDefault="008C0506" w:rsidP="008C0506">
      <w:pPr>
        <w:spacing w:after="0" w:line="240" w:lineRule="auto"/>
        <w:jc w:val="right"/>
        <w:rPr>
          <w:rFonts w:ascii="Times New Roman" w:eastAsia="TimesNewRomanPS-BoldMT" w:hAnsi="Times New Roman" w:cs="Times New Roman"/>
          <w:bCs/>
          <w:sz w:val="28"/>
          <w:szCs w:val="28"/>
        </w:rPr>
      </w:pPr>
      <w:r w:rsidRPr="00BA06DF">
        <w:rPr>
          <w:rFonts w:ascii="Times New Roman" w:eastAsia="TimesNewRomanPS-BoldMT" w:hAnsi="Times New Roman" w:cs="Times New Roman"/>
          <w:bCs/>
          <w:sz w:val="28"/>
          <w:szCs w:val="28"/>
        </w:rPr>
        <w:t>Профсоюза от 04 марта 2026 г. № 1-2</w:t>
      </w:r>
    </w:p>
    <w:p w14:paraId="7ACCD24B" w14:textId="77777777" w:rsidR="008C0506" w:rsidRPr="00BA06DF" w:rsidRDefault="008C0506" w:rsidP="008C0506">
      <w:pPr>
        <w:spacing w:after="0" w:line="240" w:lineRule="auto"/>
        <w:jc w:val="right"/>
        <w:rPr>
          <w:rFonts w:ascii="Times New Roman" w:eastAsia="TimesNewRomanPS-BoldMT" w:hAnsi="Times New Roman" w:cs="Times New Roman"/>
          <w:bCs/>
          <w:sz w:val="28"/>
          <w:szCs w:val="28"/>
        </w:rPr>
      </w:pPr>
    </w:p>
    <w:p w14:paraId="521CC229" w14:textId="4EFE0A04" w:rsidR="008C0506" w:rsidRDefault="008C0506" w:rsidP="00BA06DF">
      <w:pPr>
        <w:pStyle w:val="a6"/>
        <w:ind w:left="0" w:firstLine="709"/>
        <w:contextualSpacing/>
        <w:jc w:val="center"/>
      </w:pPr>
    </w:p>
    <w:p w14:paraId="345190C9" w14:textId="77777777" w:rsidR="008C0506" w:rsidRDefault="008C0506" w:rsidP="00BA06DF">
      <w:pPr>
        <w:pStyle w:val="a6"/>
        <w:ind w:left="0" w:firstLine="709"/>
        <w:contextualSpacing/>
        <w:jc w:val="center"/>
      </w:pPr>
    </w:p>
    <w:p w14:paraId="62A605AB" w14:textId="02D31ED0" w:rsidR="008C0506" w:rsidRDefault="00140B65" w:rsidP="00BA06DF">
      <w:pPr>
        <w:pStyle w:val="a6"/>
        <w:ind w:left="0" w:firstLine="709"/>
        <w:contextualSpacing/>
        <w:jc w:val="center"/>
      </w:pPr>
      <w:r w:rsidRPr="008C0506">
        <w:rPr>
          <w:rFonts w:ascii="Calibri" w:eastAsia="Calibri" w:hAnsi="Calibri"/>
          <w:noProof/>
          <w:sz w:val="22"/>
          <w:szCs w:val="22"/>
          <w:lang w:eastAsia="ru-RU"/>
        </w:rPr>
        <w:drawing>
          <wp:anchor distT="0" distB="0" distL="114300" distR="114300" simplePos="0" relativeHeight="251659264" behindDoc="1" locked="0" layoutInCell="1" allowOverlap="1" wp14:anchorId="1F60C0B9" wp14:editId="7851BF7E">
            <wp:simplePos x="0" y="0"/>
            <wp:positionH relativeFrom="column">
              <wp:posOffset>-996315</wp:posOffset>
            </wp:positionH>
            <wp:positionV relativeFrom="paragraph">
              <wp:posOffset>111125</wp:posOffset>
            </wp:positionV>
            <wp:extent cx="2522220" cy="2019300"/>
            <wp:effectExtent l="0" t="0" r="0" b="0"/>
            <wp:wrapThrough wrapText="bothSides">
              <wp:wrapPolygon edited="0">
                <wp:start x="9952" y="1426"/>
                <wp:lineTo x="6526" y="3464"/>
                <wp:lineTo x="5221" y="4279"/>
                <wp:lineTo x="5221" y="5094"/>
                <wp:lineTo x="4568" y="5094"/>
                <wp:lineTo x="4568" y="15894"/>
                <wp:lineTo x="7994" y="17932"/>
                <wp:lineTo x="9625" y="18340"/>
                <wp:lineTo x="11420" y="18340"/>
                <wp:lineTo x="12888" y="17932"/>
                <wp:lineTo x="16477" y="15691"/>
                <wp:lineTo x="16477" y="4891"/>
                <wp:lineTo x="14520" y="3668"/>
                <wp:lineTo x="10767" y="1426"/>
                <wp:lineTo x="9952" y="1426"/>
              </wp:wrapPolygon>
            </wp:wrapThrough>
            <wp:docPr id="1" name="Рисунок 1" descr="C:\Users\Home\Downloads\logotip_profsojuz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Home\Downloads\logotip_profsojuz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2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AADEEA" w14:textId="77777777" w:rsidR="008C0506" w:rsidRDefault="008C0506" w:rsidP="00BA06DF">
      <w:pPr>
        <w:pStyle w:val="a6"/>
        <w:ind w:left="0" w:firstLine="709"/>
        <w:contextualSpacing/>
        <w:jc w:val="center"/>
      </w:pPr>
    </w:p>
    <w:p w14:paraId="5036B15D" w14:textId="77777777" w:rsidR="008C0506" w:rsidRDefault="008C0506" w:rsidP="00BA06DF">
      <w:pPr>
        <w:pStyle w:val="a6"/>
        <w:ind w:left="0" w:firstLine="709"/>
        <w:contextualSpacing/>
        <w:jc w:val="center"/>
      </w:pPr>
    </w:p>
    <w:p w14:paraId="5D3F2E60" w14:textId="77777777" w:rsidR="008C0506" w:rsidRDefault="008C0506" w:rsidP="00BA06DF">
      <w:pPr>
        <w:pStyle w:val="a6"/>
        <w:ind w:left="0" w:firstLine="709"/>
        <w:contextualSpacing/>
        <w:jc w:val="center"/>
      </w:pPr>
    </w:p>
    <w:p w14:paraId="5BE300CD" w14:textId="77777777" w:rsidR="008C0506" w:rsidRDefault="008C0506" w:rsidP="00BA06DF">
      <w:pPr>
        <w:pStyle w:val="a6"/>
        <w:ind w:left="0" w:firstLine="709"/>
        <w:contextualSpacing/>
        <w:jc w:val="center"/>
      </w:pPr>
    </w:p>
    <w:p w14:paraId="2EA28FD7" w14:textId="77777777" w:rsidR="008C0506" w:rsidRDefault="008C0506" w:rsidP="00BA06DF">
      <w:pPr>
        <w:pStyle w:val="a6"/>
        <w:ind w:left="0" w:firstLine="709"/>
        <w:contextualSpacing/>
        <w:jc w:val="center"/>
      </w:pPr>
    </w:p>
    <w:p w14:paraId="2D74FD01" w14:textId="77777777" w:rsidR="008C0506" w:rsidRDefault="008C0506" w:rsidP="00BA06DF">
      <w:pPr>
        <w:pStyle w:val="a6"/>
        <w:ind w:left="0" w:firstLine="709"/>
        <w:contextualSpacing/>
        <w:jc w:val="center"/>
      </w:pPr>
    </w:p>
    <w:p w14:paraId="7C1AD74B" w14:textId="77777777" w:rsidR="008C0506" w:rsidRDefault="008C0506" w:rsidP="00BA06DF">
      <w:pPr>
        <w:pStyle w:val="a6"/>
        <w:ind w:left="0" w:firstLine="709"/>
        <w:contextualSpacing/>
        <w:jc w:val="center"/>
      </w:pPr>
    </w:p>
    <w:p w14:paraId="2CC24079" w14:textId="77777777" w:rsidR="008C0506" w:rsidRDefault="008C0506" w:rsidP="00BA06DF">
      <w:pPr>
        <w:pStyle w:val="a6"/>
        <w:ind w:left="0" w:firstLine="709"/>
        <w:contextualSpacing/>
        <w:jc w:val="center"/>
      </w:pPr>
    </w:p>
    <w:p w14:paraId="732C2BE0" w14:textId="77777777" w:rsidR="00140B65" w:rsidRDefault="00140B65" w:rsidP="008C0506">
      <w:pPr>
        <w:pStyle w:val="a6"/>
        <w:ind w:left="0" w:firstLine="0"/>
        <w:contextualSpacing/>
        <w:jc w:val="center"/>
        <w:rPr>
          <w:b/>
          <w:sz w:val="36"/>
        </w:rPr>
      </w:pPr>
    </w:p>
    <w:p w14:paraId="009C1EE6" w14:textId="77777777" w:rsidR="00140B65" w:rsidRDefault="00140B65" w:rsidP="008C0506">
      <w:pPr>
        <w:pStyle w:val="a6"/>
        <w:ind w:left="0" w:firstLine="0"/>
        <w:contextualSpacing/>
        <w:jc w:val="center"/>
        <w:rPr>
          <w:b/>
          <w:sz w:val="36"/>
        </w:rPr>
      </w:pPr>
    </w:p>
    <w:p w14:paraId="005A0E0A" w14:textId="77777777" w:rsidR="00140B65" w:rsidRDefault="00140B65" w:rsidP="008C0506">
      <w:pPr>
        <w:pStyle w:val="a6"/>
        <w:ind w:left="0" w:firstLine="0"/>
        <w:contextualSpacing/>
        <w:jc w:val="center"/>
        <w:rPr>
          <w:b/>
          <w:sz w:val="36"/>
        </w:rPr>
      </w:pPr>
    </w:p>
    <w:p w14:paraId="19D936C1" w14:textId="77777777" w:rsidR="00140B65" w:rsidRDefault="00140B65" w:rsidP="008C0506">
      <w:pPr>
        <w:pStyle w:val="a6"/>
        <w:ind w:left="0" w:firstLine="0"/>
        <w:contextualSpacing/>
        <w:jc w:val="center"/>
        <w:rPr>
          <w:b/>
          <w:sz w:val="36"/>
        </w:rPr>
      </w:pPr>
    </w:p>
    <w:p w14:paraId="3D165407" w14:textId="77777777" w:rsidR="00140B65" w:rsidRDefault="00140B65" w:rsidP="008C0506">
      <w:pPr>
        <w:pStyle w:val="a6"/>
        <w:ind w:left="0" w:firstLine="0"/>
        <w:contextualSpacing/>
        <w:jc w:val="center"/>
        <w:rPr>
          <w:b/>
          <w:sz w:val="36"/>
        </w:rPr>
      </w:pPr>
    </w:p>
    <w:p w14:paraId="33302EE9" w14:textId="279ADAE9" w:rsidR="008C0506" w:rsidRPr="008C0506" w:rsidRDefault="008C0506" w:rsidP="008C0506">
      <w:pPr>
        <w:pStyle w:val="a6"/>
        <w:ind w:left="0" w:firstLine="0"/>
        <w:contextualSpacing/>
        <w:jc w:val="center"/>
        <w:rPr>
          <w:b/>
          <w:sz w:val="36"/>
        </w:rPr>
      </w:pPr>
      <w:r w:rsidRPr="008C0506">
        <w:rPr>
          <w:b/>
          <w:sz w:val="36"/>
        </w:rPr>
        <w:t xml:space="preserve">Публичный отчёт Комитета первичной организации Профессионального союза работников народного образования и науки РФ </w:t>
      </w:r>
      <w:r>
        <w:rPr>
          <w:b/>
          <w:sz w:val="36"/>
        </w:rPr>
        <w:t>за 2025 год</w:t>
      </w:r>
    </w:p>
    <w:p w14:paraId="5A846906" w14:textId="77777777" w:rsidR="008C0506" w:rsidRDefault="008C0506" w:rsidP="00BA06DF">
      <w:pPr>
        <w:pStyle w:val="a6"/>
        <w:ind w:left="0" w:firstLine="709"/>
        <w:contextualSpacing/>
        <w:jc w:val="center"/>
      </w:pPr>
    </w:p>
    <w:p w14:paraId="38ACC258" w14:textId="5EA8BFEA" w:rsidR="00140B65" w:rsidRPr="00BB15FB" w:rsidRDefault="00BB15FB" w:rsidP="00BA06DF">
      <w:pPr>
        <w:pStyle w:val="a6"/>
        <w:ind w:left="0" w:firstLine="709"/>
        <w:contextualSpacing/>
        <w:jc w:val="center"/>
        <w:rPr>
          <w:b/>
          <w:bCs/>
          <w:i/>
          <w:iCs/>
          <w:sz w:val="36"/>
          <w:szCs w:val="36"/>
          <w:u w:val="single"/>
        </w:rPr>
      </w:pPr>
      <w:r w:rsidRPr="00BB15FB">
        <w:rPr>
          <w:b/>
          <w:bCs/>
          <w:i/>
          <w:iCs/>
          <w:sz w:val="36"/>
          <w:szCs w:val="36"/>
          <w:u w:val="single"/>
        </w:rPr>
        <w:t>ППО МБДОУ № 36</w:t>
      </w:r>
    </w:p>
    <w:p w14:paraId="56A872FC" w14:textId="77777777" w:rsidR="00140B65" w:rsidRDefault="00140B65" w:rsidP="00BA06DF">
      <w:pPr>
        <w:pStyle w:val="a6"/>
        <w:ind w:left="0" w:firstLine="709"/>
        <w:contextualSpacing/>
        <w:jc w:val="center"/>
      </w:pPr>
    </w:p>
    <w:p w14:paraId="17501AF2" w14:textId="77777777" w:rsidR="00140B65" w:rsidRDefault="00140B65" w:rsidP="00BA06DF">
      <w:pPr>
        <w:pStyle w:val="a6"/>
        <w:ind w:left="0" w:firstLine="709"/>
        <w:contextualSpacing/>
        <w:jc w:val="center"/>
      </w:pPr>
    </w:p>
    <w:p w14:paraId="772670E1" w14:textId="77777777" w:rsidR="00140B65" w:rsidRDefault="00140B65" w:rsidP="00BA06DF">
      <w:pPr>
        <w:pStyle w:val="a6"/>
        <w:ind w:left="0" w:firstLine="709"/>
        <w:contextualSpacing/>
        <w:jc w:val="center"/>
      </w:pPr>
    </w:p>
    <w:p w14:paraId="18C56612" w14:textId="77777777" w:rsidR="00140B65" w:rsidRDefault="00140B65" w:rsidP="00BA06DF">
      <w:pPr>
        <w:pStyle w:val="a6"/>
        <w:ind w:left="0" w:firstLine="709"/>
        <w:contextualSpacing/>
        <w:jc w:val="center"/>
      </w:pPr>
    </w:p>
    <w:p w14:paraId="67E97D9A" w14:textId="77777777" w:rsidR="00140B65" w:rsidRDefault="00140B65" w:rsidP="00BA06DF">
      <w:pPr>
        <w:pStyle w:val="a6"/>
        <w:ind w:left="0" w:firstLine="709"/>
        <w:contextualSpacing/>
        <w:jc w:val="center"/>
      </w:pPr>
    </w:p>
    <w:p w14:paraId="03847E93" w14:textId="77777777" w:rsidR="00140B65" w:rsidRDefault="00140B65" w:rsidP="00BA06DF">
      <w:pPr>
        <w:pStyle w:val="a6"/>
        <w:ind w:left="0" w:firstLine="709"/>
        <w:contextualSpacing/>
        <w:jc w:val="center"/>
      </w:pPr>
    </w:p>
    <w:p w14:paraId="0CF88A06" w14:textId="77777777" w:rsidR="00140B65" w:rsidRDefault="00140B65" w:rsidP="00BA06DF">
      <w:pPr>
        <w:pStyle w:val="a6"/>
        <w:ind w:left="0" w:firstLine="709"/>
        <w:contextualSpacing/>
        <w:jc w:val="center"/>
      </w:pPr>
    </w:p>
    <w:p w14:paraId="35D3B9A2" w14:textId="77777777" w:rsidR="00140B65" w:rsidRDefault="00140B65" w:rsidP="00BA06DF">
      <w:pPr>
        <w:pStyle w:val="a6"/>
        <w:ind w:left="0" w:firstLine="709"/>
        <w:contextualSpacing/>
        <w:jc w:val="center"/>
      </w:pPr>
    </w:p>
    <w:p w14:paraId="16855133" w14:textId="77777777" w:rsidR="00140B65" w:rsidRDefault="00140B65" w:rsidP="00BA06DF">
      <w:pPr>
        <w:pStyle w:val="a6"/>
        <w:ind w:left="0" w:firstLine="709"/>
        <w:contextualSpacing/>
        <w:jc w:val="center"/>
      </w:pPr>
    </w:p>
    <w:p w14:paraId="1388C0BC" w14:textId="77777777" w:rsidR="00140B65" w:rsidRDefault="00140B65" w:rsidP="00BA06DF">
      <w:pPr>
        <w:pStyle w:val="a6"/>
        <w:ind w:left="0" w:firstLine="709"/>
        <w:contextualSpacing/>
        <w:jc w:val="center"/>
      </w:pPr>
    </w:p>
    <w:p w14:paraId="0056B069" w14:textId="77777777" w:rsidR="00140B65" w:rsidRDefault="00140B65" w:rsidP="00BA06DF">
      <w:pPr>
        <w:pStyle w:val="a6"/>
        <w:ind w:left="0" w:firstLine="709"/>
        <w:contextualSpacing/>
        <w:jc w:val="center"/>
      </w:pPr>
    </w:p>
    <w:p w14:paraId="18BA63E5" w14:textId="77777777" w:rsidR="00140B65" w:rsidRDefault="00140B65" w:rsidP="00BA06DF">
      <w:pPr>
        <w:pStyle w:val="a6"/>
        <w:ind w:left="0" w:firstLine="709"/>
        <w:contextualSpacing/>
        <w:jc w:val="center"/>
      </w:pPr>
    </w:p>
    <w:p w14:paraId="41970110" w14:textId="77777777" w:rsidR="00140B65" w:rsidRDefault="00140B65" w:rsidP="00BA06DF">
      <w:pPr>
        <w:pStyle w:val="a6"/>
        <w:ind w:left="0" w:firstLine="709"/>
        <w:contextualSpacing/>
        <w:jc w:val="center"/>
      </w:pPr>
    </w:p>
    <w:p w14:paraId="5910A5D9" w14:textId="6CCF8D32" w:rsidR="00140B65" w:rsidRDefault="00140B65" w:rsidP="00BA06DF">
      <w:pPr>
        <w:pStyle w:val="a6"/>
        <w:ind w:left="0" w:firstLine="709"/>
        <w:contextualSpacing/>
        <w:jc w:val="center"/>
      </w:pPr>
    </w:p>
    <w:p w14:paraId="7168ABD3" w14:textId="77777777" w:rsidR="00304742" w:rsidRDefault="00304742" w:rsidP="00BA06DF">
      <w:pPr>
        <w:pStyle w:val="a6"/>
        <w:ind w:left="0" w:firstLine="709"/>
        <w:contextualSpacing/>
        <w:jc w:val="center"/>
      </w:pPr>
    </w:p>
    <w:p w14:paraId="7F361875" w14:textId="4BEE4462" w:rsidR="00304742" w:rsidRPr="00BB15FB" w:rsidRDefault="00304742" w:rsidP="0006721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B15FB">
        <w:rPr>
          <w:rFonts w:ascii="Times New Roman" w:hAnsi="Times New Roman" w:cs="Times New Roman"/>
          <w:sz w:val="28"/>
          <w:szCs w:val="28"/>
        </w:rPr>
        <w:lastRenderedPageBreak/>
        <w:t xml:space="preserve">Профсоюз сегодня – это уникальная структура, призванная защищать права сотрудников, обеспечивать выполнение социальных обязательств и создавать благоприятную атмосферу внутри трудового коллектива. Важнейшей задачей профсоюзного комитета является объединение всех членов организации: администрации, педагогов и технического персонала. Мы стремимся к тому, чтобы профессиональная деятельность объединяла сотрудников не только рабочими обязанностями, но и совместным проведением досуга, взаимовыручкой и поддержкой друг друга в любых жизненных ситуациях. Только крепкий, дружный коллектив способен стимулировать творческие инициативы, способствовать профессиональному развитию и воплощать самые смелые идеи в жизнь. </w:t>
      </w:r>
    </w:p>
    <w:p w14:paraId="3BABDFC4" w14:textId="5794B6CF" w:rsidR="00140B65" w:rsidRPr="00BB15FB" w:rsidRDefault="00140B65" w:rsidP="00BB15F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5FB">
        <w:rPr>
          <w:rFonts w:ascii="Times New Roman" w:hAnsi="Times New Roman" w:cs="Times New Roman"/>
          <w:b/>
          <w:bCs/>
          <w:sz w:val="28"/>
          <w:szCs w:val="28"/>
        </w:rPr>
        <w:t>Раздел 1. Общая характеристика организации</w:t>
      </w:r>
    </w:p>
    <w:p w14:paraId="1C503AF2" w14:textId="35FD44CF" w:rsidR="00CF2BCF" w:rsidRPr="00BB15FB" w:rsidRDefault="00CF2BCF" w:rsidP="00BB15F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B15FB">
        <w:rPr>
          <w:rFonts w:ascii="Times New Roman" w:hAnsi="Times New Roman" w:cs="Times New Roman"/>
          <w:sz w:val="28"/>
          <w:szCs w:val="28"/>
        </w:rPr>
        <w:t>Главным в работе первичной профсоюзной организации с целью привлечения в её состав большего количества членов, явилась четко выстроенная система информирования работников образовательного учреждения. Информация – это та база, на которой строится вся работа нашей профсоюзной организации. На стенде регулярно вывешивается и размещается необходимая профсоюзная информация, план работы, выписки из решений профкома, различные положения и инструкции, информации о путёвках, сведения о деятельности вышестоящих профсоюзных структур, сменные разделы, где помещаются информационные листки, бюллетени и т.д. Информация формирует активную жизненную позицию всех работников, повышает правовую грамотность, вовлекает все больше членов профсоюза в активную работу. Основная форма информационной работы – профсоюзные собрания, заседания профкома, профсоюзная страничка на сайте учреждения.</w:t>
      </w:r>
    </w:p>
    <w:p w14:paraId="1DB5D14F" w14:textId="7F036B60" w:rsidR="00140B65" w:rsidRPr="00BB15FB" w:rsidRDefault="00304742" w:rsidP="00BB15F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B15FB">
        <w:rPr>
          <w:rFonts w:ascii="Times New Roman" w:hAnsi="Times New Roman" w:cs="Times New Roman"/>
          <w:sz w:val="28"/>
          <w:szCs w:val="28"/>
        </w:rPr>
        <w:t>Первичная профсоюзная организация в нашем учреждении создана с начала основания учебного заведения и стабильно функционирует. На сегодняшний день наша профсоюзная организация насчитывает 57 членов Профсоюза, 2 из них – неработающие пенсионеры, что составляет от общего числа работающих 100%. Заявлений о выходе из Профсоюза не поступало. Выбывали члены Профсоюза только в связи с увольнением.</w:t>
      </w:r>
    </w:p>
    <w:p w14:paraId="5CA12178" w14:textId="74EAF9B9" w:rsidR="00140B65" w:rsidRPr="00BB15FB" w:rsidRDefault="00140B65" w:rsidP="00BB15F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5FB">
        <w:rPr>
          <w:rFonts w:ascii="Times New Roman" w:hAnsi="Times New Roman" w:cs="Times New Roman"/>
          <w:b/>
          <w:bCs/>
          <w:sz w:val="28"/>
          <w:szCs w:val="28"/>
        </w:rPr>
        <w:t>Раздел 2. Внутрисоюзная работа</w:t>
      </w:r>
    </w:p>
    <w:p w14:paraId="3AFA8223" w14:textId="651F564D" w:rsidR="00BB15FB" w:rsidRDefault="00CF2BCF" w:rsidP="00BB15F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B15FB">
        <w:rPr>
          <w:rFonts w:ascii="Times New Roman" w:hAnsi="Times New Roman" w:cs="Times New Roman"/>
          <w:sz w:val="28"/>
          <w:szCs w:val="28"/>
        </w:rPr>
        <w:t>Главным документом, который представляет интересы и защищает работников является коллективный договор, который заключен между администраций детского сада и членами профсоюза на 202</w:t>
      </w:r>
      <w:r w:rsidR="00BB15FB">
        <w:rPr>
          <w:rFonts w:ascii="Times New Roman" w:hAnsi="Times New Roman" w:cs="Times New Roman"/>
          <w:sz w:val="28"/>
          <w:szCs w:val="28"/>
        </w:rPr>
        <w:t>6</w:t>
      </w:r>
      <w:r w:rsidRPr="00BB15FB">
        <w:rPr>
          <w:rFonts w:ascii="Times New Roman" w:hAnsi="Times New Roman" w:cs="Times New Roman"/>
          <w:sz w:val="28"/>
          <w:szCs w:val="28"/>
        </w:rPr>
        <w:t>–202</w:t>
      </w:r>
      <w:r w:rsidR="00BB15FB">
        <w:rPr>
          <w:rFonts w:ascii="Times New Roman" w:hAnsi="Times New Roman" w:cs="Times New Roman"/>
          <w:sz w:val="28"/>
          <w:szCs w:val="28"/>
        </w:rPr>
        <w:t>9</w:t>
      </w:r>
      <w:r w:rsidRPr="00BB15FB">
        <w:rPr>
          <w:rFonts w:ascii="Times New Roman" w:hAnsi="Times New Roman" w:cs="Times New Roman"/>
          <w:sz w:val="28"/>
          <w:szCs w:val="28"/>
        </w:rPr>
        <w:t xml:space="preserve"> гг. Вся работа профсоюзного комитета проводи</w:t>
      </w:r>
      <w:r w:rsidR="00BB15FB">
        <w:rPr>
          <w:rFonts w:ascii="Times New Roman" w:hAnsi="Times New Roman" w:cs="Times New Roman"/>
          <w:sz w:val="28"/>
          <w:szCs w:val="28"/>
        </w:rPr>
        <w:t>тся</w:t>
      </w:r>
      <w:r w:rsidRPr="00BB15FB">
        <w:rPr>
          <w:rFonts w:ascii="Times New Roman" w:hAnsi="Times New Roman" w:cs="Times New Roman"/>
          <w:sz w:val="28"/>
          <w:szCs w:val="28"/>
        </w:rPr>
        <w:t xml:space="preserve"> в тесном сотрудничестве с </w:t>
      </w:r>
      <w:r w:rsidRPr="00BB15FB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администрацией дошкольного учреждения, так, как поддержка и взаимовыручка определяет стиль взаимоотношений между руководителем и профсоюзным комитетом и дает основу социальному партнерству. В отчетном периоде проведено 3 профсоюзных собрания, 5 заседаний профкома. Собрания профсоюзной организации и заседания профкома протоколировались. На профсоюзных собраниях рассматривались такие вопросы как: </w:t>
      </w:r>
    </w:p>
    <w:p w14:paraId="47400AD8" w14:textId="77777777" w:rsidR="00BB15FB" w:rsidRDefault="00CF2BCF" w:rsidP="00BB15F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B15FB">
        <w:rPr>
          <w:rFonts w:ascii="Times New Roman" w:hAnsi="Times New Roman" w:cs="Times New Roman"/>
          <w:sz w:val="28"/>
          <w:szCs w:val="28"/>
        </w:rPr>
        <w:t xml:space="preserve">- выполнение и внесение изменений в Коллективный договор; </w:t>
      </w:r>
    </w:p>
    <w:p w14:paraId="60D78D45" w14:textId="485385C7" w:rsidR="00BB15FB" w:rsidRDefault="00CF2BCF" w:rsidP="00BB15F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B15FB">
        <w:rPr>
          <w:rFonts w:ascii="Times New Roman" w:hAnsi="Times New Roman" w:cs="Times New Roman"/>
          <w:sz w:val="28"/>
          <w:szCs w:val="28"/>
        </w:rPr>
        <w:t xml:space="preserve">- утверждение локальных актов; </w:t>
      </w:r>
    </w:p>
    <w:p w14:paraId="5FA8188F" w14:textId="77777777" w:rsidR="00BB15FB" w:rsidRDefault="00CF2BCF" w:rsidP="00BB15F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B15FB">
        <w:rPr>
          <w:rFonts w:ascii="Times New Roman" w:hAnsi="Times New Roman" w:cs="Times New Roman"/>
          <w:sz w:val="28"/>
          <w:szCs w:val="28"/>
        </w:rPr>
        <w:t xml:space="preserve">- согласование графиков отпусков; </w:t>
      </w:r>
    </w:p>
    <w:p w14:paraId="2CA499FC" w14:textId="77777777" w:rsidR="00BB15FB" w:rsidRDefault="00CF2BCF" w:rsidP="00BB15F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B15FB">
        <w:rPr>
          <w:rFonts w:ascii="Times New Roman" w:hAnsi="Times New Roman" w:cs="Times New Roman"/>
          <w:sz w:val="28"/>
          <w:szCs w:val="28"/>
        </w:rPr>
        <w:t xml:space="preserve">- проверка соглашений по охране труда; </w:t>
      </w:r>
    </w:p>
    <w:p w14:paraId="353DBCD5" w14:textId="77777777" w:rsidR="00BB15FB" w:rsidRDefault="00CF2BCF" w:rsidP="00BB15F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B15FB">
        <w:rPr>
          <w:rFonts w:ascii="Times New Roman" w:hAnsi="Times New Roman" w:cs="Times New Roman"/>
          <w:sz w:val="28"/>
          <w:szCs w:val="28"/>
        </w:rPr>
        <w:t xml:space="preserve">- проведение различных мероприятий; </w:t>
      </w:r>
    </w:p>
    <w:p w14:paraId="4417EBCF" w14:textId="77777777" w:rsidR="00BB15FB" w:rsidRDefault="00CF2BCF" w:rsidP="00BB15F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B15FB">
        <w:rPr>
          <w:rFonts w:ascii="Times New Roman" w:hAnsi="Times New Roman" w:cs="Times New Roman"/>
          <w:sz w:val="28"/>
          <w:szCs w:val="28"/>
        </w:rPr>
        <w:t xml:space="preserve">- премирование сотрудников; </w:t>
      </w:r>
    </w:p>
    <w:p w14:paraId="730E03E7" w14:textId="77777777" w:rsidR="00BB15FB" w:rsidRDefault="00CF2BCF" w:rsidP="00BB15F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B15FB">
        <w:rPr>
          <w:rFonts w:ascii="Times New Roman" w:hAnsi="Times New Roman" w:cs="Times New Roman"/>
          <w:sz w:val="28"/>
          <w:szCs w:val="28"/>
        </w:rPr>
        <w:t xml:space="preserve">- оказание материальной помощи </w:t>
      </w:r>
    </w:p>
    <w:p w14:paraId="77514048" w14:textId="77777777" w:rsidR="00BB15FB" w:rsidRDefault="00CF2BCF" w:rsidP="00BB15F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B15FB">
        <w:rPr>
          <w:rFonts w:ascii="Times New Roman" w:hAnsi="Times New Roman" w:cs="Times New Roman"/>
          <w:sz w:val="28"/>
          <w:szCs w:val="28"/>
        </w:rPr>
        <w:t xml:space="preserve">- правовая защита членов профсоюза и др. </w:t>
      </w:r>
    </w:p>
    <w:p w14:paraId="174556FA" w14:textId="7BB8B052" w:rsidR="00140B65" w:rsidRPr="00BB15FB" w:rsidRDefault="00CF2BCF" w:rsidP="00BB15F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B15FB">
        <w:rPr>
          <w:rFonts w:ascii="Times New Roman" w:hAnsi="Times New Roman" w:cs="Times New Roman"/>
          <w:sz w:val="28"/>
          <w:szCs w:val="28"/>
        </w:rPr>
        <w:t>На заседаниях профсоюзного комитета рассматривались вопросы соблюдения трудового законодательства администрацией детского сада, охраны труда, обсуждались социально-бытовые проблемы, проведение и подготовка культурно-массовых и спортивно-оздоровительных мероприятий. С профсоюзным комитетом согласовывались локальные акты, регулирующие трудовые права работников, согласно ТК РФ. Например, график отпусков, положение о премировании, тарификация, оплата труда, графики работы, документы по охране труда и др. В начале года был составлен и утвержден профсоюзным комитетом план работы на 2025г. Председатель профсоюзного комитета общается с работниками, владеет информацией о ситуации на рабочих местах. Принимает участие в работе комиссии по распределению премиальной и стимулирующей части заработной платы, аттестационной комиссии, комиссии по проведению специальной оценки условий труда.</w:t>
      </w:r>
    </w:p>
    <w:p w14:paraId="58BD5343" w14:textId="77777777" w:rsidR="00140B65" w:rsidRPr="00BB15FB" w:rsidRDefault="00140B65" w:rsidP="00BB15F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5FB">
        <w:rPr>
          <w:rFonts w:ascii="Times New Roman" w:hAnsi="Times New Roman" w:cs="Times New Roman"/>
          <w:b/>
          <w:bCs/>
          <w:sz w:val="28"/>
          <w:szCs w:val="28"/>
        </w:rPr>
        <w:t>Раздел 3. Правозащитная деятельность</w:t>
      </w:r>
    </w:p>
    <w:p w14:paraId="31B6C12A" w14:textId="77777777" w:rsidR="00BB15FB" w:rsidRDefault="00CF2BCF" w:rsidP="00BB15F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B15FB">
        <w:rPr>
          <w:rFonts w:ascii="Times New Roman" w:hAnsi="Times New Roman" w:cs="Times New Roman"/>
          <w:sz w:val="28"/>
          <w:szCs w:val="28"/>
        </w:rPr>
        <w:t xml:space="preserve">Основными целями профсоюза является представительство и защита социально-трудовых прав и профессиональных интересов членов профсоюза. Член Профсоюза пользуется правом на защиту интересов по вопросам: оплаты труда, гарантий выплаты льгот и компенсаций; обеспечения </w:t>
      </w:r>
      <w:r w:rsidRPr="00BB15FB">
        <w:rPr>
          <w:rFonts w:ascii="Times New Roman" w:hAnsi="Times New Roman" w:cs="Times New Roman"/>
          <w:sz w:val="28"/>
          <w:szCs w:val="28"/>
        </w:rPr>
        <w:lastRenderedPageBreak/>
        <w:t xml:space="preserve">занятости, найма и увольнения; профессиональной подготовки, повышения квалификации и переподготовки; режима рабочего времени и времени отдыха; безопасности труда и охраны здоровья; социально-бытовым и другим вопросам, предоставляемыми им в соответствии с коллективным договором.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Основные направления деятельности нашей первичной профсоюзной организации: </w:t>
      </w:r>
    </w:p>
    <w:p w14:paraId="74E288C8" w14:textId="77777777" w:rsidR="00BB15FB" w:rsidRDefault="00CF2BCF" w:rsidP="00BB15FB">
      <w:pPr>
        <w:rPr>
          <w:rFonts w:ascii="Times New Roman" w:hAnsi="Times New Roman" w:cs="Times New Roman"/>
          <w:sz w:val="28"/>
          <w:szCs w:val="28"/>
        </w:rPr>
      </w:pPr>
      <w:r w:rsidRPr="00BB15FB">
        <w:rPr>
          <w:rFonts w:ascii="Times New Roman" w:hAnsi="Times New Roman" w:cs="Times New Roman"/>
          <w:sz w:val="28"/>
          <w:szCs w:val="28"/>
        </w:rPr>
        <w:t>1. Социальное партнерство и взаимодействие с администрацией садика с целью регулирования трудовых отношений и установление согласованных мер по социально-экономической защите работников.</w:t>
      </w:r>
    </w:p>
    <w:p w14:paraId="53AE4E65" w14:textId="77777777" w:rsidR="00BB15FB" w:rsidRDefault="00CF2BCF" w:rsidP="00BB15FB">
      <w:pPr>
        <w:rPr>
          <w:rFonts w:ascii="Times New Roman" w:hAnsi="Times New Roman" w:cs="Times New Roman"/>
          <w:sz w:val="28"/>
          <w:szCs w:val="28"/>
        </w:rPr>
      </w:pPr>
      <w:r w:rsidRPr="00BB15FB">
        <w:rPr>
          <w:rFonts w:ascii="Times New Roman" w:hAnsi="Times New Roman" w:cs="Times New Roman"/>
          <w:sz w:val="28"/>
          <w:szCs w:val="28"/>
        </w:rPr>
        <w:t xml:space="preserve">2. Заключение коллективного договора между администрацией и профсоюзным комитетом в интересах работников. </w:t>
      </w:r>
    </w:p>
    <w:p w14:paraId="350A7034" w14:textId="77777777" w:rsidR="00BB15FB" w:rsidRDefault="00CF2BCF" w:rsidP="00BB15FB">
      <w:pPr>
        <w:rPr>
          <w:rFonts w:ascii="Times New Roman" w:hAnsi="Times New Roman" w:cs="Times New Roman"/>
          <w:sz w:val="28"/>
          <w:szCs w:val="28"/>
        </w:rPr>
      </w:pPr>
      <w:r w:rsidRPr="00BB15FB">
        <w:rPr>
          <w:rFonts w:ascii="Times New Roman" w:hAnsi="Times New Roman" w:cs="Times New Roman"/>
          <w:sz w:val="28"/>
          <w:szCs w:val="28"/>
        </w:rPr>
        <w:t xml:space="preserve">3. Участие в решении вопросов защиты профессиональных интересов членов профсоюза — это повышение квалификации, аттестация, тарификация и т.д. </w:t>
      </w:r>
    </w:p>
    <w:p w14:paraId="6A3BCE9D" w14:textId="77777777" w:rsidR="00BB15FB" w:rsidRDefault="00CF2BCF" w:rsidP="00BB15FB">
      <w:pPr>
        <w:rPr>
          <w:rFonts w:ascii="Times New Roman" w:hAnsi="Times New Roman" w:cs="Times New Roman"/>
          <w:sz w:val="28"/>
          <w:szCs w:val="28"/>
        </w:rPr>
      </w:pPr>
      <w:r w:rsidRPr="00BB15FB">
        <w:rPr>
          <w:rFonts w:ascii="Times New Roman" w:hAnsi="Times New Roman" w:cs="Times New Roman"/>
          <w:sz w:val="28"/>
          <w:szCs w:val="28"/>
        </w:rPr>
        <w:t xml:space="preserve">4. Контроль за созданием безопасных условий и охрана труда — это организация труда, режим работы (расписание), расследование несчастных случаев на производстве, аттестация рабочих мест, правила внутреннего трудового распорядка. </w:t>
      </w:r>
    </w:p>
    <w:p w14:paraId="242DCD52" w14:textId="315CA1E8" w:rsidR="00BB15FB" w:rsidRDefault="00CF2BCF" w:rsidP="00BB15FB">
      <w:pPr>
        <w:rPr>
          <w:rFonts w:ascii="Times New Roman" w:hAnsi="Times New Roman" w:cs="Times New Roman"/>
          <w:sz w:val="28"/>
          <w:szCs w:val="28"/>
        </w:rPr>
      </w:pPr>
      <w:r w:rsidRPr="00BB15FB">
        <w:rPr>
          <w:rFonts w:ascii="Times New Roman" w:hAnsi="Times New Roman" w:cs="Times New Roman"/>
          <w:sz w:val="28"/>
          <w:szCs w:val="28"/>
        </w:rPr>
        <w:t>5. Создание благоприятного психологического климата необходимого для поддержания эффективной работоспособности всех членов профсоюза на основе социального партнерства</w:t>
      </w:r>
      <w:r w:rsidR="00BB15FB">
        <w:rPr>
          <w:rFonts w:ascii="Times New Roman" w:hAnsi="Times New Roman" w:cs="Times New Roman"/>
          <w:sz w:val="28"/>
          <w:szCs w:val="28"/>
        </w:rPr>
        <w:t>.</w:t>
      </w:r>
      <w:r w:rsidRPr="00BB15F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249F15" w14:textId="49BBFF06" w:rsidR="00BB15FB" w:rsidRDefault="00CF2BCF" w:rsidP="00BB15FB">
      <w:pPr>
        <w:rPr>
          <w:rFonts w:ascii="Times New Roman" w:hAnsi="Times New Roman" w:cs="Times New Roman"/>
          <w:sz w:val="28"/>
          <w:szCs w:val="28"/>
        </w:rPr>
      </w:pPr>
      <w:r w:rsidRPr="00BB15FB">
        <w:rPr>
          <w:rFonts w:ascii="Times New Roman" w:hAnsi="Times New Roman" w:cs="Times New Roman"/>
          <w:sz w:val="28"/>
          <w:szCs w:val="28"/>
        </w:rPr>
        <w:t>6. Культурно - массовая работа</w:t>
      </w:r>
      <w:r w:rsidR="00BB15FB">
        <w:rPr>
          <w:rFonts w:ascii="Times New Roman" w:hAnsi="Times New Roman" w:cs="Times New Roman"/>
          <w:sz w:val="28"/>
          <w:szCs w:val="28"/>
        </w:rPr>
        <w:t>.</w:t>
      </w:r>
      <w:r w:rsidRPr="00BB15F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6DCCF6" w14:textId="4C33566E" w:rsidR="00BB15FB" w:rsidRDefault="00CF2BCF" w:rsidP="00BB15FB">
      <w:pPr>
        <w:rPr>
          <w:rFonts w:ascii="Times New Roman" w:hAnsi="Times New Roman" w:cs="Times New Roman"/>
          <w:sz w:val="28"/>
          <w:szCs w:val="28"/>
        </w:rPr>
      </w:pPr>
      <w:r w:rsidRPr="00BB15FB">
        <w:rPr>
          <w:rFonts w:ascii="Times New Roman" w:hAnsi="Times New Roman" w:cs="Times New Roman"/>
          <w:sz w:val="28"/>
          <w:szCs w:val="28"/>
        </w:rPr>
        <w:t>7. Информационная деятельность</w:t>
      </w:r>
      <w:r w:rsidR="00BB15FB">
        <w:rPr>
          <w:rFonts w:ascii="Times New Roman" w:hAnsi="Times New Roman" w:cs="Times New Roman"/>
          <w:sz w:val="28"/>
          <w:szCs w:val="28"/>
        </w:rPr>
        <w:t>.</w:t>
      </w:r>
      <w:r w:rsidRPr="00BB15F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6D46E9" w14:textId="35CD7F2B" w:rsidR="00140B65" w:rsidRPr="00BB15FB" w:rsidRDefault="00CF2BCF" w:rsidP="00067219">
      <w:pPr>
        <w:rPr>
          <w:rFonts w:ascii="Times New Roman" w:hAnsi="Times New Roman" w:cs="Times New Roman"/>
          <w:sz w:val="28"/>
          <w:szCs w:val="28"/>
        </w:rPr>
      </w:pPr>
      <w:r w:rsidRPr="00BB15FB">
        <w:rPr>
          <w:rFonts w:ascii="Times New Roman" w:hAnsi="Times New Roman" w:cs="Times New Roman"/>
          <w:sz w:val="28"/>
          <w:szCs w:val="28"/>
        </w:rPr>
        <w:t>8. Мотивация профсоюзного членства</w:t>
      </w:r>
      <w:r w:rsidR="00BB15FB">
        <w:rPr>
          <w:rFonts w:ascii="Times New Roman" w:hAnsi="Times New Roman" w:cs="Times New Roman"/>
          <w:sz w:val="28"/>
          <w:szCs w:val="28"/>
        </w:rPr>
        <w:t>.</w:t>
      </w:r>
    </w:p>
    <w:p w14:paraId="5E527BCB" w14:textId="77777777" w:rsidR="00140B65" w:rsidRPr="00BB15FB" w:rsidRDefault="00140B65" w:rsidP="00BB15F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5FB">
        <w:rPr>
          <w:rFonts w:ascii="Times New Roman" w:hAnsi="Times New Roman" w:cs="Times New Roman"/>
          <w:b/>
          <w:bCs/>
          <w:sz w:val="28"/>
          <w:szCs w:val="28"/>
        </w:rPr>
        <w:t>Раздел 4. Охрана труда и здоровья членов Профсоюза.</w:t>
      </w:r>
    </w:p>
    <w:p w14:paraId="4B461BA1" w14:textId="7B71AE1F" w:rsidR="00140B65" w:rsidRPr="00BB15FB" w:rsidRDefault="00CF2BCF" w:rsidP="00BB15F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B15FB">
        <w:rPr>
          <w:rFonts w:ascii="Times New Roman" w:hAnsi="Times New Roman" w:cs="Times New Roman"/>
          <w:sz w:val="28"/>
          <w:szCs w:val="28"/>
        </w:rPr>
        <w:t xml:space="preserve">Контроль за охраной труда одно из приоритетных направлений деятельности Профсоюза. Уполномоченный профсоюзного комитета по ОТ прошел обучение за счет территориальной профсоюзной организации. В учреждении заведены журналы по охране труда, своевременно проводятся инструктажи с работниками детского сада, отрабатываются правила эвакуации и поведения при ЧС. В детском саду оформлены и доступны </w:t>
      </w:r>
      <w:r w:rsidRPr="00BB15FB">
        <w:rPr>
          <w:rFonts w:ascii="Times New Roman" w:hAnsi="Times New Roman" w:cs="Times New Roman"/>
          <w:sz w:val="28"/>
          <w:szCs w:val="28"/>
        </w:rPr>
        <w:lastRenderedPageBreak/>
        <w:t xml:space="preserve">стенды «Правила поведения при террористических актах», «Действия при пожаре», «Охрана труда». Ежегодно работники проходят медицинский осмотр. </w:t>
      </w:r>
    </w:p>
    <w:p w14:paraId="04B1D2CB" w14:textId="77777777" w:rsidR="00BB15FB" w:rsidRDefault="00CF2BCF" w:rsidP="00BB15F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B15FB">
        <w:rPr>
          <w:rFonts w:ascii="Times New Roman" w:hAnsi="Times New Roman" w:cs="Times New Roman"/>
          <w:sz w:val="28"/>
          <w:szCs w:val="28"/>
        </w:rPr>
        <w:t xml:space="preserve">Финансовая деятельность первичной организации. Членские взносы регулярно в день зарплаты поступают на счёт профсоюзной организации и по выпискам профкома традиционно используются на культурно-массовую работу, на поощрение и материальную помощь, на оздоровление членов профсоюза. </w:t>
      </w:r>
    </w:p>
    <w:p w14:paraId="5B9ED829" w14:textId="279470A3" w:rsidR="00140B65" w:rsidRPr="00BB15FB" w:rsidRDefault="00CF2BCF" w:rsidP="00BB15F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B15FB">
        <w:rPr>
          <w:rFonts w:ascii="Times New Roman" w:hAnsi="Times New Roman" w:cs="Times New Roman"/>
          <w:sz w:val="28"/>
          <w:szCs w:val="28"/>
        </w:rPr>
        <w:t xml:space="preserve">Культурно-массовая работа является важным направлением деятельности нашего профкома по сплоченности коллектива и способствует работоспособности и поднятию жизненного тонуса сотрудников. Подарки для членов профсоюза на День Дошкольного работника и приобретение новогодних подарков. Нашим сотрудникам предоставляется возможность отдохнуть по льготным путевкам в санаториях и пансионатах РФ. Отдохнули в прошедшем году </w:t>
      </w:r>
      <w:r w:rsidR="00067219" w:rsidRPr="00BB15FB">
        <w:rPr>
          <w:rFonts w:ascii="Times New Roman" w:hAnsi="Times New Roman" w:cs="Times New Roman"/>
          <w:sz w:val="28"/>
          <w:szCs w:val="28"/>
        </w:rPr>
        <w:t>2</w:t>
      </w:r>
      <w:r w:rsidRPr="00BB15FB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067219" w:rsidRPr="00BB15FB">
        <w:rPr>
          <w:rFonts w:ascii="Times New Roman" w:hAnsi="Times New Roman" w:cs="Times New Roman"/>
          <w:sz w:val="28"/>
          <w:szCs w:val="28"/>
        </w:rPr>
        <w:t>а</w:t>
      </w:r>
      <w:r w:rsidRPr="00BB15FB">
        <w:rPr>
          <w:rFonts w:ascii="Times New Roman" w:hAnsi="Times New Roman" w:cs="Times New Roman"/>
          <w:sz w:val="28"/>
          <w:szCs w:val="28"/>
        </w:rPr>
        <w:t>.</w:t>
      </w:r>
    </w:p>
    <w:p w14:paraId="5D7390A2" w14:textId="77777777" w:rsidR="00140B65" w:rsidRPr="00BB15FB" w:rsidRDefault="00140B65" w:rsidP="00BB15F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5FB">
        <w:rPr>
          <w:rFonts w:ascii="Times New Roman" w:hAnsi="Times New Roman" w:cs="Times New Roman"/>
          <w:b/>
          <w:bCs/>
          <w:sz w:val="28"/>
          <w:szCs w:val="28"/>
        </w:rPr>
        <w:t>Раздел 5. Работа с молодыми педагогами и Советом ветеранов</w:t>
      </w:r>
    </w:p>
    <w:p w14:paraId="77D79394" w14:textId="52C3DEA9" w:rsidR="00140B65" w:rsidRPr="00BB15FB" w:rsidRDefault="00F82FF4" w:rsidP="00BB15F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B15FB">
        <w:rPr>
          <w:rFonts w:ascii="Times New Roman" w:hAnsi="Times New Roman" w:cs="Times New Roman"/>
          <w:sz w:val="28"/>
          <w:szCs w:val="28"/>
        </w:rPr>
        <w:t>В отчетном году уделялось внимание работе с молодыми педагогами и молодёжью. Молодые педагоги вовлекаются в активную профсоюзную деятельность с целью развития их гражданских и общественных инициатив, принимают активное участие во многих массовых мероприятиях разного уровня. В ДОО – 2 молодых педагога, Ивакина О. А. состоит в «Совете молодых педагогов» и является активным участником данного направления.</w:t>
      </w:r>
    </w:p>
    <w:p w14:paraId="24458A2E" w14:textId="3F41E8E3" w:rsidR="00140B65" w:rsidRPr="00BB15FB" w:rsidRDefault="00F82FF4" w:rsidP="00067219">
      <w:pPr>
        <w:rPr>
          <w:rFonts w:ascii="Times New Roman" w:hAnsi="Times New Roman" w:cs="Times New Roman"/>
          <w:sz w:val="28"/>
          <w:szCs w:val="28"/>
        </w:rPr>
      </w:pPr>
      <w:r w:rsidRPr="00BB15FB">
        <w:rPr>
          <w:rFonts w:ascii="Times New Roman" w:hAnsi="Times New Roman" w:cs="Times New Roman"/>
          <w:sz w:val="28"/>
          <w:szCs w:val="28"/>
        </w:rPr>
        <w:t>Так же</w:t>
      </w:r>
      <w:r w:rsidR="00067219" w:rsidRPr="00BB15FB">
        <w:rPr>
          <w:rFonts w:ascii="Times New Roman" w:hAnsi="Times New Roman" w:cs="Times New Roman"/>
          <w:sz w:val="28"/>
          <w:szCs w:val="28"/>
        </w:rPr>
        <w:t xml:space="preserve"> в ДОО 2 сотрудника – ветерана, выведших на пенсию. </w:t>
      </w:r>
    </w:p>
    <w:p w14:paraId="1EFC5F1C" w14:textId="77777777" w:rsidR="00140B65" w:rsidRPr="00BB15FB" w:rsidRDefault="00140B65" w:rsidP="00BB15F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5FB">
        <w:rPr>
          <w:rFonts w:ascii="Times New Roman" w:hAnsi="Times New Roman" w:cs="Times New Roman"/>
          <w:b/>
          <w:bCs/>
          <w:sz w:val="28"/>
          <w:szCs w:val="28"/>
        </w:rPr>
        <w:t>Раздел 6. Информационная работа</w:t>
      </w:r>
    </w:p>
    <w:p w14:paraId="1AD2D277" w14:textId="5E903118" w:rsidR="00140B65" w:rsidRPr="00BB15FB" w:rsidRDefault="00067219" w:rsidP="00BB15F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B15FB">
        <w:rPr>
          <w:rFonts w:ascii="Times New Roman" w:hAnsi="Times New Roman" w:cs="Times New Roman"/>
          <w:sz w:val="28"/>
          <w:szCs w:val="28"/>
        </w:rPr>
        <w:t>Основной формой информационной работы в ДОУ являются профсоюзные собрания, заседания профкома, информирование в группе MAX для сотрудников детского сада. Также имеется профсоюзный уголок, на котором располагается стендовая информация комитета, стенд «Профсоюзные проекты в действии» и сайт профсоюзной организации, где периодически выкладывается информация о жизни нашего Профсоюза.</w:t>
      </w:r>
    </w:p>
    <w:p w14:paraId="24E0EB36" w14:textId="0F901A6E" w:rsidR="00140B65" w:rsidRPr="00BB15FB" w:rsidRDefault="00067219" w:rsidP="00BB15F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5FB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14:paraId="2317C660" w14:textId="77777777" w:rsidR="00BB15FB" w:rsidRDefault="00CF2BCF" w:rsidP="00BB15F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B15FB">
        <w:rPr>
          <w:rFonts w:ascii="Times New Roman" w:hAnsi="Times New Roman" w:cs="Times New Roman"/>
          <w:sz w:val="28"/>
          <w:szCs w:val="28"/>
        </w:rPr>
        <w:t xml:space="preserve">В дальнейшем профсоюз ставит такие задачи, как: </w:t>
      </w:r>
    </w:p>
    <w:p w14:paraId="4EA61B83" w14:textId="557A55BE" w:rsidR="00BB15FB" w:rsidRDefault="00CF2BCF" w:rsidP="00BB15F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B15FB">
        <w:rPr>
          <w:rFonts w:ascii="Times New Roman" w:hAnsi="Times New Roman" w:cs="Times New Roman"/>
          <w:sz w:val="28"/>
          <w:szCs w:val="28"/>
        </w:rPr>
        <w:lastRenderedPageBreak/>
        <w:t>- продолжать работу по объединению усилий и координации действий профсоюзной организации по защите социально</w:t>
      </w:r>
      <w:r w:rsidR="00BB15FB">
        <w:rPr>
          <w:rFonts w:ascii="Times New Roman" w:hAnsi="Times New Roman" w:cs="Times New Roman"/>
          <w:sz w:val="28"/>
          <w:szCs w:val="28"/>
        </w:rPr>
        <w:t>-</w:t>
      </w:r>
      <w:r w:rsidRPr="00BB15FB">
        <w:rPr>
          <w:rFonts w:ascii="Times New Roman" w:hAnsi="Times New Roman" w:cs="Times New Roman"/>
          <w:sz w:val="28"/>
          <w:szCs w:val="28"/>
        </w:rPr>
        <w:t xml:space="preserve">трудовых, профессиональных прав и интересов членов профсоюза; </w:t>
      </w:r>
    </w:p>
    <w:p w14:paraId="7566A8BA" w14:textId="77777777" w:rsidR="00BB15FB" w:rsidRDefault="00CF2BCF" w:rsidP="00BB15F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B15FB">
        <w:rPr>
          <w:rFonts w:ascii="Times New Roman" w:hAnsi="Times New Roman" w:cs="Times New Roman"/>
          <w:sz w:val="28"/>
          <w:szCs w:val="28"/>
        </w:rPr>
        <w:t xml:space="preserve">- проявлять настойчивость в защите прав членов профсоюза за здоровье и безопасные условия труда; </w:t>
      </w:r>
    </w:p>
    <w:p w14:paraId="5ABC5D4B" w14:textId="77777777" w:rsidR="00BB15FB" w:rsidRDefault="00CF2BCF" w:rsidP="00BB15F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B15FB">
        <w:rPr>
          <w:rFonts w:ascii="Times New Roman" w:hAnsi="Times New Roman" w:cs="Times New Roman"/>
          <w:sz w:val="28"/>
          <w:szCs w:val="28"/>
        </w:rPr>
        <w:t xml:space="preserve">- способствовать сплочению коллектива, способствовать развитию взаимоуважения, взаимовыручки и взаимопомощи в коллективе. </w:t>
      </w:r>
    </w:p>
    <w:p w14:paraId="63AC3122" w14:textId="7E63EE5D" w:rsidR="00140B65" w:rsidRPr="00BB15FB" w:rsidRDefault="00CF2BCF" w:rsidP="00BB15F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B15FB">
        <w:rPr>
          <w:rFonts w:ascii="Times New Roman" w:hAnsi="Times New Roman" w:cs="Times New Roman"/>
          <w:sz w:val="28"/>
          <w:szCs w:val="28"/>
        </w:rPr>
        <w:t>Сегодня нельзя стоять на месте, нельзя жить прежними успехами, поэтому обновление профсоюзной работы, постоянный поиск эффективных её форм, мотивация работать лучше – вот залог успеха.</w:t>
      </w:r>
    </w:p>
    <w:p w14:paraId="10D83371" w14:textId="77777777" w:rsidR="00140B65" w:rsidRPr="00BB15FB" w:rsidRDefault="00140B65" w:rsidP="00067219">
      <w:pPr>
        <w:rPr>
          <w:rFonts w:ascii="Times New Roman" w:hAnsi="Times New Roman" w:cs="Times New Roman"/>
          <w:sz w:val="28"/>
          <w:szCs w:val="28"/>
        </w:rPr>
      </w:pPr>
    </w:p>
    <w:p w14:paraId="5A1C3A1A" w14:textId="77777777" w:rsidR="00140B65" w:rsidRPr="00BB15FB" w:rsidRDefault="00140B65" w:rsidP="00067219">
      <w:pPr>
        <w:rPr>
          <w:rFonts w:ascii="Times New Roman" w:hAnsi="Times New Roman" w:cs="Times New Roman"/>
          <w:sz w:val="28"/>
          <w:szCs w:val="28"/>
        </w:rPr>
      </w:pPr>
    </w:p>
    <w:p w14:paraId="07EDD556" w14:textId="77777777" w:rsidR="00140B65" w:rsidRPr="00BB15FB" w:rsidRDefault="00140B65" w:rsidP="00067219">
      <w:pPr>
        <w:rPr>
          <w:rFonts w:ascii="Times New Roman" w:hAnsi="Times New Roman" w:cs="Times New Roman"/>
          <w:sz w:val="28"/>
          <w:szCs w:val="28"/>
        </w:rPr>
      </w:pPr>
    </w:p>
    <w:p w14:paraId="181BE52D" w14:textId="6AEF2F00" w:rsidR="00140B65" w:rsidRPr="00BB15FB" w:rsidRDefault="00140B65" w:rsidP="0006721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B15FB">
        <w:rPr>
          <w:rFonts w:ascii="Times New Roman" w:hAnsi="Times New Roman" w:cs="Times New Roman"/>
          <w:sz w:val="28"/>
          <w:szCs w:val="28"/>
        </w:rPr>
        <w:t>Председатель</w:t>
      </w:r>
      <w:r w:rsidR="00BB15FB">
        <w:rPr>
          <w:rFonts w:ascii="Times New Roman" w:hAnsi="Times New Roman" w:cs="Times New Roman"/>
          <w:sz w:val="28"/>
          <w:szCs w:val="28"/>
        </w:rPr>
        <w:t xml:space="preserve">:   </w:t>
      </w:r>
      <w:proofErr w:type="gramEnd"/>
      <w:r w:rsidR="00BB15FB">
        <w:rPr>
          <w:rFonts w:ascii="Times New Roman" w:hAnsi="Times New Roman" w:cs="Times New Roman"/>
          <w:sz w:val="28"/>
          <w:szCs w:val="28"/>
        </w:rPr>
        <w:t xml:space="preserve">    Зубова Оксана Павловна        </w:t>
      </w:r>
      <w:r w:rsidRPr="00BB15FB">
        <w:rPr>
          <w:rFonts w:ascii="Times New Roman" w:hAnsi="Times New Roman" w:cs="Times New Roman"/>
          <w:sz w:val="28"/>
          <w:szCs w:val="28"/>
        </w:rPr>
        <w:t>/_____________/</w:t>
      </w:r>
    </w:p>
    <w:sectPr w:rsidR="00140B65" w:rsidRPr="00BB15FB" w:rsidSect="00BB15FB">
      <w:headerReference w:type="default" r:id="rId9"/>
      <w:pgSz w:w="11906" w:h="16838"/>
      <w:pgMar w:top="1134" w:right="850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707CFE" w14:textId="77777777" w:rsidR="00A43EAF" w:rsidRDefault="00A43EAF">
      <w:pPr>
        <w:spacing w:line="240" w:lineRule="auto"/>
      </w:pPr>
      <w:r>
        <w:separator/>
      </w:r>
    </w:p>
  </w:endnote>
  <w:endnote w:type="continuationSeparator" w:id="0">
    <w:p w14:paraId="6903D2DE" w14:textId="77777777" w:rsidR="00A43EAF" w:rsidRDefault="00A43E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charset w:val="CC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9CDBDC" w14:textId="77777777" w:rsidR="00A43EAF" w:rsidRDefault="00A43EAF">
      <w:pPr>
        <w:spacing w:after="0"/>
      </w:pPr>
      <w:r>
        <w:separator/>
      </w:r>
    </w:p>
  </w:footnote>
  <w:footnote w:type="continuationSeparator" w:id="0">
    <w:p w14:paraId="4A8CF9F9" w14:textId="77777777" w:rsidR="00A43EAF" w:rsidRDefault="00A43EA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349A54" w14:textId="77777777" w:rsidR="00392E85" w:rsidRDefault="00392E85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74FB2"/>
    <w:multiLevelType w:val="hybridMultilevel"/>
    <w:tmpl w:val="38848794"/>
    <w:lvl w:ilvl="0" w:tplc="245A0B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BD2679"/>
    <w:multiLevelType w:val="hybridMultilevel"/>
    <w:tmpl w:val="6E4CC122"/>
    <w:lvl w:ilvl="0" w:tplc="9F0899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360AF6"/>
    <w:multiLevelType w:val="multilevel"/>
    <w:tmpl w:val="10360AF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2DB00314"/>
    <w:multiLevelType w:val="multilevel"/>
    <w:tmpl w:val="A538EAA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3E015B4A"/>
    <w:multiLevelType w:val="hybridMultilevel"/>
    <w:tmpl w:val="D402DF1C"/>
    <w:lvl w:ilvl="0" w:tplc="245A0B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71A74E9"/>
    <w:multiLevelType w:val="hybridMultilevel"/>
    <w:tmpl w:val="C7409EEA"/>
    <w:lvl w:ilvl="0" w:tplc="245A0B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30A5FC7"/>
    <w:multiLevelType w:val="multilevel"/>
    <w:tmpl w:val="42E6E7C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5CFF75B6"/>
    <w:multiLevelType w:val="hybridMultilevel"/>
    <w:tmpl w:val="34D4174E"/>
    <w:lvl w:ilvl="0" w:tplc="245A0B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1E27573"/>
    <w:multiLevelType w:val="multilevel"/>
    <w:tmpl w:val="61E27573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4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ED7"/>
    <w:rsid w:val="00015780"/>
    <w:rsid w:val="00042200"/>
    <w:rsid w:val="00042E77"/>
    <w:rsid w:val="00060AC4"/>
    <w:rsid w:val="00067219"/>
    <w:rsid w:val="000935C9"/>
    <w:rsid w:val="000D2C95"/>
    <w:rsid w:val="000F5360"/>
    <w:rsid w:val="00102EA3"/>
    <w:rsid w:val="00140B65"/>
    <w:rsid w:val="001503D3"/>
    <w:rsid w:val="0017704C"/>
    <w:rsid w:val="001C6A3E"/>
    <w:rsid w:val="0021572A"/>
    <w:rsid w:val="00273860"/>
    <w:rsid w:val="0028164A"/>
    <w:rsid w:val="002A0148"/>
    <w:rsid w:val="002D2EAE"/>
    <w:rsid w:val="00304742"/>
    <w:rsid w:val="00307CCA"/>
    <w:rsid w:val="0034169B"/>
    <w:rsid w:val="00353952"/>
    <w:rsid w:val="00392E85"/>
    <w:rsid w:val="003C14EB"/>
    <w:rsid w:val="003C4650"/>
    <w:rsid w:val="00434C0E"/>
    <w:rsid w:val="004433E3"/>
    <w:rsid w:val="00447EE8"/>
    <w:rsid w:val="00455D19"/>
    <w:rsid w:val="00483116"/>
    <w:rsid w:val="004954E2"/>
    <w:rsid w:val="004A1992"/>
    <w:rsid w:val="004D246D"/>
    <w:rsid w:val="00506254"/>
    <w:rsid w:val="00554F86"/>
    <w:rsid w:val="005B6615"/>
    <w:rsid w:val="006311F6"/>
    <w:rsid w:val="00642CD2"/>
    <w:rsid w:val="00681701"/>
    <w:rsid w:val="00687212"/>
    <w:rsid w:val="006A6E05"/>
    <w:rsid w:val="006B5399"/>
    <w:rsid w:val="006D1686"/>
    <w:rsid w:val="006D7E5C"/>
    <w:rsid w:val="007734C4"/>
    <w:rsid w:val="007940FE"/>
    <w:rsid w:val="007F3758"/>
    <w:rsid w:val="00805276"/>
    <w:rsid w:val="00820739"/>
    <w:rsid w:val="0083411A"/>
    <w:rsid w:val="008A029A"/>
    <w:rsid w:val="008C0506"/>
    <w:rsid w:val="008E1514"/>
    <w:rsid w:val="00912ED1"/>
    <w:rsid w:val="00927D31"/>
    <w:rsid w:val="0093311F"/>
    <w:rsid w:val="0094007D"/>
    <w:rsid w:val="0097074E"/>
    <w:rsid w:val="00971CD4"/>
    <w:rsid w:val="00987918"/>
    <w:rsid w:val="009F6DE3"/>
    <w:rsid w:val="00A30980"/>
    <w:rsid w:val="00A42A3C"/>
    <w:rsid w:val="00A43EAF"/>
    <w:rsid w:val="00A46592"/>
    <w:rsid w:val="00A5563A"/>
    <w:rsid w:val="00A614AF"/>
    <w:rsid w:val="00AA2A24"/>
    <w:rsid w:val="00B21AC8"/>
    <w:rsid w:val="00B57F9D"/>
    <w:rsid w:val="00B9257A"/>
    <w:rsid w:val="00BA06DF"/>
    <w:rsid w:val="00BB15FB"/>
    <w:rsid w:val="00C24063"/>
    <w:rsid w:val="00C31ED7"/>
    <w:rsid w:val="00C427FF"/>
    <w:rsid w:val="00CF2BCF"/>
    <w:rsid w:val="00D847FE"/>
    <w:rsid w:val="00E2773C"/>
    <w:rsid w:val="00EB266B"/>
    <w:rsid w:val="00F54B3A"/>
    <w:rsid w:val="00F82FF4"/>
    <w:rsid w:val="00F873F2"/>
    <w:rsid w:val="00FB48BE"/>
    <w:rsid w:val="1A141967"/>
    <w:rsid w:val="5A533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BFA58"/>
  <w15:docId w15:val="{022035AD-287E-42E1-8F63-A36CE5FAC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0B65"/>
    <w:pPr>
      <w:suppressAutoHyphens/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392E85"/>
    <w:pPr>
      <w:keepNext/>
      <w:suppressAutoHyphens w:val="0"/>
      <w:spacing w:before="240" w:after="6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34C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392E8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header"/>
    <w:basedOn w:val="a"/>
    <w:uiPriority w:val="99"/>
    <w:semiHidden/>
    <w:unhideWhenUsed/>
    <w:qFormat/>
    <w:rsid w:val="00392E85"/>
    <w:pPr>
      <w:tabs>
        <w:tab w:val="center" w:pos="4153"/>
        <w:tab w:val="right" w:pos="8306"/>
      </w:tabs>
    </w:pPr>
  </w:style>
  <w:style w:type="paragraph" w:styleId="a6">
    <w:name w:val="Body Text"/>
    <w:basedOn w:val="a"/>
    <w:link w:val="a7"/>
    <w:uiPriority w:val="1"/>
    <w:qFormat/>
    <w:rsid w:val="00392E85"/>
    <w:pPr>
      <w:widowControl w:val="0"/>
      <w:suppressAutoHyphens w:val="0"/>
      <w:autoSpaceDE w:val="0"/>
      <w:autoSpaceDN w:val="0"/>
      <w:spacing w:after="0" w:line="240" w:lineRule="auto"/>
      <w:ind w:left="140" w:firstLine="708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8">
    <w:name w:val="Body Text Indent"/>
    <w:basedOn w:val="a"/>
    <w:link w:val="a9"/>
    <w:uiPriority w:val="99"/>
    <w:semiHidden/>
    <w:unhideWhenUsed/>
    <w:rsid w:val="00392E85"/>
    <w:pPr>
      <w:spacing w:after="120"/>
      <w:ind w:left="283"/>
    </w:pPr>
  </w:style>
  <w:style w:type="paragraph" w:styleId="aa">
    <w:name w:val="Title"/>
    <w:basedOn w:val="a"/>
    <w:link w:val="ab"/>
    <w:qFormat/>
    <w:rsid w:val="00392E85"/>
    <w:pPr>
      <w:suppressAutoHyphens w:val="0"/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sz w:val="32"/>
      <w:szCs w:val="24"/>
      <w:lang w:val="en-US" w:eastAsia="en-US"/>
    </w:rPr>
  </w:style>
  <w:style w:type="paragraph" w:styleId="ac">
    <w:name w:val="footer"/>
    <w:basedOn w:val="a"/>
    <w:uiPriority w:val="99"/>
    <w:semiHidden/>
    <w:unhideWhenUsed/>
    <w:qFormat/>
    <w:rsid w:val="00392E85"/>
    <w:pPr>
      <w:tabs>
        <w:tab w:val="center" w:pos="4153"/>
        <w:tab w:val="right" w:pos="8306"/>
      </w:tabs>
    </w:pPr>
  </w:style>
  <w:style w:type="character" w:customStyle="1" w:styleId="10">
    <w:name w:val="Заголовок 1 Знак"/>
    <w:basedOn w:val="a0"/>
    <w:link w:val="1"/>
    <w:uiPriority w:val="9"/>
    <w:qFormat/>
    <w:rsid w:val="00392E8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392E85"/>
    <w:pPr>
      <w:autoSpaceDE w:val="0"/>
      <w:autoSpaceDN w:val="0"/>
      <w:adjustRightInd w:val="0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qFormat/>
    <w:rsid w:val="00392E85"/>
    <w:rPr>
      <w:rFonts w:ascii="Times New Roman" w:eastAsia="Times New Roman" w:hAnsi="Times New Roman" w:cs="Times New Roman"/>
      <w:sz w:val="28"/>
      <w:szCs w:val="28"/>
    </w:rPr>
  </w:style>
  <w:style w:type="paragraph" w:styleId="ad">
    <w:name w:val="List Paragraph"/>
    <w:basedOn w:val="a"/>
    <w:qFormat/>
    <w:rsid w:val="00392E85"/>
    <w:pPr>
      <w:ind w:left="720"/>
      <w:contextualSpacing/>
    </w:pPr>
  </w:style>
  <w:style w:type="character" w:customStyle="1" w:styleId="11">
    <w:name w:val="Слабое выделение1"/>
    <w:basedOn w:val="a0"/>
    <w:uiPriority w:val="19"/>
    <w:qFormat/>
    <w:rsid w:val="00392E85"/>
    <w:rPr>
      <w:i/>
      <w:iCs/>
      <w:color w:val="404040" w:themeColor="text1" w:themeTint="BF"/>
    </w:rPr>
  </w:style>
  <w:style w:type="character" w:customStyle="1" w:styleId="a4">
    <w:name w:val="Текст выноски Знак"/>
    <w:basedOn w:val="a0"/>
    <w:link w:val="a3"/>
    <w:uiPriority w:val="99"/>
    <w:semiHidden/>
    <w:rsid w:val="00392E85"/>
    <w:rPr>
      <w:rFonts w:ascii="Segoe UI" w:eastAsia="Calibri" w:hAnsi="Segoe UI" w:cs="Segoe UI"/>
      <w:sz w:val="18"/>
      <w:szCs w:val="18"/>
      <w:lang w:eastAsia="ar-SA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392E85"/>
    <w:rPr>
      <w:rFonts w:ascii="Calibri" w:eastAsia="Calibri" w:hAnsi="Calibri" w:cs="Calibri"/>
      <w:lang w:eastAsia="ar-SA"/>
    </w:rPr>
  </w:style>
  <w:style w:type="character" w:customStyle="1" w:styleId="ab">
    <w:name w:val="Заголовок Знак"/>
    <w:basedOn w:val="a0"/>
    <w:link w:val="aa"/>
    <w:rsid w:val="00392E85"/>
    <w:rPr>
      <w:rFonts w:ascii="Times New Roman" w:eastAsia="Times New Roman" w:hAnsi="Times New Roman" w:cs="Times New Roman"/>
      <w:sz w:val="32"/>
      <w:szCs w:val="24"/>
      <w:lang w:val="en-US"/>
    </w:rPr>
  </w:style>
  <w:style w:type="paragraph" w:customStyle="1" w:styleId="docdata">
    <w:name w:val="docdata"/>
    <w:basedOn w:val="a"/>
    <w:rsid w:val="00392E85"/>
    <w:pPr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734C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character" w:styleId="ae">
    <w:name w:val="Hyperlink"/>
    <w:basedOn w:val="a0"/>
    <w:uiPriority w:val="99"/>
    <w:unhideWhenUsed/>
    <w:rsid w:val="00483116"/>
    <w:rPr>
      <w:color w:val="0563C1" w:themeColor="hyperlink"/>
      <w:u w:val="single"/>
    </w:rPr>
  </w:style>
  <w:style w:type="paragraph" w:customStyle="1" w:styleId="Footnote">
    <w:name w:val="Footnote"/>
    <w:link w:val="Footnote1"/>
    <w:rsid w:val="00BA06DF"/>
    <w:pPr>
      <w:ind w:firstLine="851"/>
      <w:jc w:val="both"/>
    </w:pPr>
    <w:rPr>
      <w:rFonts w:ascii="XO Thames" w:eastAsia="Times New Roman" w:hAnsi="XO Thames" w:cs="Times New Roman"/>
      <w:color w:val="000000"/>
      <w:sz w:val="22"/>
    </w:rPr>
  </w:style>
  <w:style w:type="character" w:customStyle="1" w:styleId="Footnote1">
    <w:name w:val="Footnote1"/>
    <w:link w:val="Footnote"/>
    <w:rsid w:val="00BA06DF"/>
    <w:rPr>
      <w:rFonts w:ascii="XO Thames" w:eastAsia="Times New Roman" w:hAnsi="XO Thames" w:cs="Times New Roman"/>
      <w:color w:val="000000"/>
      <w:sz w:val="22"/>
    </w:rPr>
  </w:style>
  <w:style w:type="paragraph" w:styleId="af">
    <w:name w:val="footnote text"/>
    <w:basedOn w:val="a"/>
    <w:link w:val="af0"/>
    <w:uiPriority w:val="99"/>
    <w:semiHidden/>
    <w:unhideWhenUsed/>
    <w:rsid w:val="00BA06DF"/>
    <w:pPr>
      <w:suppressAutoHyphens w:val="0"/>
      <w:spacing w:after="0" w:line="240" w:lineRule="auto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BA06DF"/>
    <w:rPr>
      <w:rFonts w:ascii="XO Thames" w:eastAsia="Times New Roman" w:hAnsi="XO Thames" w:cs="Times New Roman"/>
      <w:color w:val="000000"/>
    </w:rPr>
  </w:style>
  <w:style w:type="character" w:styleId="af1">
    <w:name w:val="footnote reference"/>
    <w:basedOn w:val="a0"/>
    <w:uiPriority w:val="99"/>
    <w:semiHidden/>
    <w:unhideWhenUsed/>
    <w:rsid w:val="00BA06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94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D1B6E-188C-45BB-A8A6-49639E23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1336</Words>
  <Characters>7617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</cp:lastModifiedBy>
  <cp:revision>2</cp:revision>
  <cp:lastPrinted>2026-03-22T15:56:00Z</cp:lastPrinted>
  <dcterms:created xsi:type="dcterms:W3CDTF">2026-05-05T05:03:00Z</dcterms:created>
  <dcterms:modified xsi:type="dcterms:W3CDTF">2026-05-05T05:03:00Z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454C55453A5B4FBABF76C3E214AF1C9A_13</vt:lpwstr>
  </property>
</Properties>
</file>